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3017" w14:textId="626B65B4" w:rsidR="00484C66" w:rsidRPr="007760AD" w:rsidRDefault="00484C66" w:rsidP="00484C66">
      <w:pPr>
        <w:jc w:val="center"/>
        <w:rPr>
          <w:b/>
          <w:bCs/>
          <w:sz w:val="32"/>
          <w:szCs w:val="32"/>
        </w:rPr>
      </w:pPr>
      <w:bookmarkStart w:id="0" w:name="_Hlk221806445"/>
      <w:r w:rsidRPr="007760AD">
        <w:rPr>
          <w:b/>
          <w:bCs/>
          <w:sz w:val="32"/>
          <w:szCs w:val="32"/>
        </w:rPr>
        <w:t xml:space="preserve">Municipal District Town &amp; Village Micro-Fund – </w:t>
      </w:r>
      <w:r w:rsidR="008E0CBB">
        <w:rPr>
          <w:b/>
          <w:bCs/>
          <w:sz w:val="32"/>
          <w:szCs w:val="32"/>
        </w:rPr>
        <w:t>Scheme Outline</w:t>
      </w:r>
      <w:r w:rsidR="008E0CBB" w:rsidRPr="007760AD">
        <w:rPr>
          <w:b/>
          <w:bCs/>
          <w:sz w:val="32"/>
          <w:szCs w:val="32"/>
        </w:rPr>
        <w:t xml:space="preserve"> </w:t>
      </w:r>
      <w:r w:rsidRPr="007760AD">
        <w:rPr>
          <w:b/>
          <w:bCs/>
          <w:sz w:val="32"/>
          <w:szCs w:val="32"/>
        </w:rPr>
        <w:t>(2026)</w:t>
      </w:r>
    </w:p>
    <w:p w14:paraId="76DAA903" w14:textId="77777777" w:rsidR="00484C66" w:rsidRPr="002A17F1" w:rsidRDefault="00484C66" w:rsidP="00484C66">
      <w:r w:rsidRPr="002A17F1">
        <w:rPr>
          <w:b/>
          <w:bCs/>
        </w:rPr>
        <w:t>Purpose</w:t>
      </w:r>
      <w:r w:rsidRPr="002A17F1">
        <w:br/>
        <w:t>To support small, high</w:t>
      </w:r>
      <w:r w:rsidRPr="002A17F1">
        <w:noBreakHyphen/>
        <w:t>impact town and village initiatives through a streamlined micro-fund that prioritises deliverability, community benefit, and strategic alignment.</w:t>
      </w:r>
    </w:p>
    <w:p w14:paraId="3D92BCF2" w14:textId="77777777" w:rsidR="00484C66" w:rsidRPr="002A17F1" w:rsidRDefault="00484C66" w:rsidP="00484C66">
      <w:r w:rsidRPr="002A17F1">
        <w:rPr>
          <w:b/>
          <w:bCs/>
        </w:rPr>
        <w:t>Funding Available</w:t>
      </w:r>
    </w:p>
    <w:p w14:paraId="41675646" w14:textId="1771EFED" w:rsidR="00484C66" w:rsidRPr="002A17F1" w:rsidRDefault="00484C66" w:rsidP="00484C66">
      <w:pPr>
        <w:numPr>
          <w:ilvl w:val="0"/>
          <w:numId w:val="2"/>
        </w:numPr>
      </w:pPr>
      <w:r w:rsidRPr="002A17F1">
        <w:rPr>
          <w:b/>
          <w:bCs/>
        </w:rPr>
        <w:t>€25,000 per Municipal District (MD)</w:t>
      </w:r>
      <w:r w:rsidRPr="002A17F1">
        <w:t xml:space="preserve"> for 2026.</w:t>
      </w:r>
      <w:r w:rsidR="00264A3C">
        <w:t xml:space="preserve"> Fund amount to be determined annually through the adopted Annual Budget</w:t>
      </w:r>
      <w:r w:rsidR="00025AE8">
        <w:t>.</w:t>
      </w:r>
    </w:p>
    <w:p w14:paraId="34658469" w14:textId="77777777" w:rsidR="00484C66" w:rsidRPr="002A17F1" w:rsidRDefault="00484C66" w:rsidP="00484C66">
      <w:pPr>
        <w:numPr>
          <w:ilvl w:val="0"/>
          <w:numId w:val="2"/>
        </w:numPr>
      </w:pPr>
      <w:r w:rsidRPr="002A17F1">
        <w:t xml:space="preserve">Funding may support </w:t>
      </w:r>
      <w:r w:rsidRPr="002A17F1">
        <w:rPr>
          <w:b/>
          <w:bCs/>
        </w:rPr>
        <w:t>(a) project development measures</w:t>
      </w:r>
      <w:r w:rsidRPr="002A17F1">
        <w:t xml:space="preserve"> (e.g., design, feasibility, consents), or </w:t>
      </w:r>
      <w:r w:rsidRPr="002A17F1">
        <w:rPr>
          <w:b/>
          <w:bCs/>
        </w:rPr>
        <w:t>(b) match funding</w:t>
      </w:r>
      <w:r w:rsidRPr="002A17F1">
        <w:t xml:space="preserve"> to strengthen applications to larger programmes.</w:t>
      </w:r>
    </w:p>
    <w:p w14:paraId="359586D6" w14:textId="7B751BC2" w:rsidR="00484C66" w:rsidRPr="002A17F1" w:rsidRDefault="007F508D" w:rsidP="00484C66">
      <w:pPr>
        <w:numPr>
          <w:ilvl w:val="0"/>
          <w:numId w:val="2"/>
        </w:numPr>
      </w:pPr>
      <w:r>
        <w:t>Up to three</w:t>
      </w:r>
      <w:r w:rsidR="00264A3C">
        <w:t xml:space="preserve"> project</w:t>
      </w:r>
      <w:r>
        <w:t>s</w:t>
      </w:r>
      <w:r w:rsidR="00264A3C">
        <w:t xml:space="preserve"> per MD per year</w:t>
      </w:r>
      <w:r>
        <w:t xml:space="preserve"> will be funded</w:t>
      </w:r>
      <w:r w:rsidR="00484C66" w:rsidRPr="002A17F1">
        <w:t>.</w:t>
      </w:r>
      <w:r w:rsidR="00264A3C">
        <w:t xml:space="preserve"> Funding in any one year is no guarantee of future funding or funding application.</w:t>
      </w:r>
    </w:p>
    <w:p w14:paraId="44629FA7" w14:textId="77777777" w:rsidR="00484C66" w:rsidRPr="002A17F1" w:rsidRDefault="00484C66" w:rsidP="00484C66">
      <w:r w:rsidRPr="002A17F1">
        <w:rPr>
          <w:b/>
          <w:bCs/>
        </w:rPr>
        <w:t>Eligible Applicants</w:t>
      </w:r>
    </w:p>
    <w:p w14:paraId="16939054" w14:textId="263AF27D" w:rsidR="00484C66" w:rsidRPr="002A17F1" w:rsidRDefault="00484C66" w:rsidP="00484C66">
      <w:pPr>
        <w:numPr>
          <w:ilvl w:val="0"/>
          <w:numId w:val="3"/>
        </w:numPr>
      </w:pPr>
      <w:r w:rsidRPr="002A17F1">
        <w:t xml:space="preserve">Community/Voluntary bodies with demonstrated capacity to deliver </w:t>
      </w:r>
      <w:r w:rsidR="00264A3C">
        <w:t>projects including the</w:t>
      </w:r>
      <w:r w:rsidR="00264A3C" w:rsidRPr="002A17F1">
        <w:t xml:space="preserve"> </w:t>
      </w:r>
      <w:r w:rsidRPr="002A17F1">
        <w:t>manage</w:t>
      </w:r>
      <w:r w:rsidR="00264A3C">
        <w:t>ment of</w:t>
      </w:r>
      <w:r w:rsidRPr="002A17F1">
        <w:t xml:space="preserve"> procurement.</w:t>
      </w:r>
    </w:p>
    <w:p w14:paraId="3614A502" w14:textId="77777777" w:rsidR="00484C66" w:rsidRDefault="00484C66" w:rsidP="00484C66">
      <w:pPr>
        <w:numPr>
          <w:ilvl w:val="0"/>
          <w:numId w:val="3"/>
        </w:numPr>
      </w:pPr>
      <w:r w:rsidRPr="002A17F1">
        <w:t>Projects must be located within the relevant MD and benefit towns/villages.</w:t>
      </w:r>
    </w:p>
    <w:p w14:paraId="788FAB77" w14:textId="2759406C" w:rsidR="00BC371C" w:rsidRPr="002A17F1" w:rsidRDefault="00BC371C" w:rsidP="00484C66">
      <w:pPr>
        <w:numPr>
          <w:ilvl w:val="0"/>
          <w:numId w:val="3"/>
        </w:numPr>
      </w:pPr>
      <w:r>
        <w:t>Projects that are for public benefit with no or minimal private gain</w:t>
      </w:r>
    </w:p>
    <w:p w14:paraId="510B03EF" w14:textId="77777777" w:rsidR="00484C66" w:rsidRPr="002A17F1" w:rsidRDefault="00484C66" w:rsidP="00484C66">
      <w:r w:rsidRPr="002A17F1">
        <w:rPr>
          <w:b/>
          <w:bCs/>
        </w:rPr>
        <w:t>Eligible Project Types</w:t>
      </w:r>
      <w:r w:rsidRPr="002A17F1">
        <w:t xml:space="preserve"> </w:t>
      </w:r>
      <w:r w:rsidRPr="002A17F1">
        <w:rPr>
          <w:i/>
          <w:iCs/>
        </w:rPr>
        <w:t>(examples, not exhaustive)</w:t>
      </w:r>
    </w:p>
    <w:p w14:paraId="2EA2C93B" w14:textId="77777777" w:rsidR="00484C66" w:rsidRPr="002A17F1" w:rsidRDefault="00484C66" w:rsidP="00484C66">
      <w:pPr>
        <w:numPr>
          <w:ilvl w:val="0"/>
          <w:numId w:val="4"/>
        </w:numPr>
      </w:pPr>
      <w:r w:rsidRPr="002A17F1">
        <w:t>Town centre public realm improvements, placemaking, accessibility upgrades.</w:t>
      </w:r>
    </w:p>
    <w:p w14:paraId="360EBB5E" w14:textId="77777777" w:rsidR="00484C66" w:rsidRPr="002A17F1" w:rsidRDefault="00484C66" w:rsidP="00484C66">
      <w:pPr>
        <w:numPr>
          <w:ilvl w:val="0"/>
          <w:numId w:val="4"/>
        </w:numPr>
      </w:pPr>
      <w:r w:rsidRPr="002A17F1">
        <w:t>Feasibility, concept design, planning/Part 8 preparation, surveys, cost plans.</w:t>
      </w:r>
    </w:p>
    <w:p w14:paraId="6E36E44E" w14:textId="77777777" w:rsidR="00484C66" w:rsidRPr="002A17F1" w:rsidRDefault="00484C66" w:rsidP="00484C66">
      <w:pPr>
        <w:numPr>
          <w:ilvl w:val="0"/>
          <w:numId w:val="4"/>
        </w:numPr>
      </w:pPr>
      <w:r w:rsidRPr="002A17F1">
        <w:t>Amenity and activation projects (wayfinding, small-scale greening, seating).</w:t>
      </w:r>
    </w:p>
    <w:p w14:paraId="4AE17866" w14:textId="77777777" w:rsidR="00484C66" w:rsidRPr="002A17F1" w:rsidRDefault="00484C66" w:rsidP="00484C66">
      <w:pPr>
        <w:numPr>
          <w:ilvl w:val="0"/>
          <w:numId w:val="4"/>
        </w:numPr>
      </w:pPr>
      <w:r w:rsidRPr="002A17F1">
        <w:t>Match funding contributions for active applications to T&amp;V, ORIS, CLÁR, RRDF, URDF, LEADER, etc.</w:t>
      </w:r>
    </w:p>
    <w:p w14:paraId="46D4C8D5" w14:textId="77777777" w:rsidR="00484C66" w:rsidRPr="002A17F1" w:rsidRDefault="00484C66" w:rsidP="00484C66">
      <w:r w:rsidRPr="002A17F1">
        <w:rPr>
          <w:b/>
          <w:bCs/>
        </w:rPr>
        <w:t>Ineligible</w:t>
      </w:r>
    </w:p>
    <w:p w14:paraId="47E10AAC" w14:textId="351AD4F4" w:rsidR="00264A3C" w:rsidRDefault="00264A3C" w:rsidP="00484C66">
      <w:pPr>
        <w:numPr>
          <w:ilvl w:val="0"/>
          <w:numId w:val="5"/>
        </w:numPr>
      </w:pPr>
      <w:r>
        <w:t>Projects in the main towns (Ballaghaderreen, Boyle, Castlerea, Monksland, Strokestown, Roscommon)</w:t>
      </w:r>
    </w:p>
    <w:p w14:paraId="6C295CCE" w14:textId="691AE571" w:rsidR="00484C66" w:rsidRPr="002A17F1" w:rsidRDefault="00484C66" w:rsidP="00484C66">
      <w:pPr>
        <w:numPr>
          <w:ilvl w:val="0"/>
          <w:numId w:val="5"/>
        </w:numPr>
      </w:pPr>
      <w:r w:rsidRPr="002A17F1">
        <w:t>Projects without landowner consent (where relevant).</w:t>
      </w:r>
    </w:p>
    <w:p w14:paraId="09DA4B57" w14:textId="3E756194" w:rsidR="00484C66" w:rsidRPr="002A17F1" w:rsidRDefault="00484C66" w:rsidP="00484C66">
      <w:pPr>
        <w:numPr>
          <w:ilvl w:val="0"/>
          <w:numId w:val="5"/>
        </w:numPr>
      </w:pPr>
      <w:r w:rsidRPr="002A17F1">
        <w:t>Multi</w:t>
      </w:r>
      <w:r w:rsidRPr="002A17F1">
        <w:noBreakHyphen/>
        <w:t>year, high</w:t>
      </w:r>
      <w:r w:rsidRPr="002A17F1">
        <w:noBreakHyphen/>
        <w:t>risk, or complex procurement/permissions</w:t>
      </w:r>
      <w:r w:rsidR="005C570F">
        <w:t>/ environmental</w:t>
      </w:r>
      <w:r w:rsidRPr="002A17F1">
        <w:t xml:space="preserve"> beyond the </w:t>
      </w:r>
      <w:r w:rsidR="00BC371C">
        <w:t>annual</w:t>
      </w:r>
      <w:r w:rsidR="00BC371C" w:rsidRPr="002A17F1">
        <w:t xml:space="preserve"> </w:t>
      </w:r>
      <w:r w:rsidRPr="002A17F1">
        <w:t>delivery window.</w:t>
      </w:r>
    </w:p>
    <w:p w14:paraId="16890FDD" w14:textId="2BA6CBD4" w:rsidR="00484C66" w:rsidRPr="002A17F1" w:rsidRDefault="005C570F" w:rsidP="00484C66">
      <w:pPr>
        <w:numPr>
          <w:ilvl w:val="0"/>
          <w:numId w:val="5"/>
        </w:numPr>
      </w:pPr>
      <w:r>
        <w:t>Operating</w:t>
      </w:r>
      <w:r w:rsidR="00BC371C">
        <w:t xml:space="preserve"> costs, land or property acquisition, </w:t>
      </w:r>
      <w:r>
        <w:t>routine</w:t>
      </w:r>
      <w:r w:rsidRPr="002A17F1">
        <w:t xml:space="preserve"> </w:t>
      </w:r>
      <w:r w:rsidR="00484C66" w:rsidRPr="002A17F1">
        <w:t>maintenance</w:t>
      </w:r>
      <w:r>
        <w:t>,</w:t>
      </w:r>
      <w:r w:rsidR="00484C66" w:rsidRPr="002A17F1">
        <w:t xml:space="preserve"> staffing; retrospective costs; solely private benefit.</w:t>
      </w:r>
    </w:p>
    <w:p w14:paraId="23326129" w14:textId="77777777" w:rsidR="00484C66" w:rsidRPr="007760AD" w:rsidRDefault="00484C66" w:rsidP="00484C66">
      <w:pPr>
        <w:jc w:val="center"/>
        <w:rPr>
          <w:b/>
          <w:bCs/>
          <w:sz w:val="24"/>
          <w:szCs w:val="24"/>
        </w:rPr>
      </w:pPr>
    </w:p>
    <w:p w14:paraId="5EC62D7F" w14:textId="4969D4DC" w:rsidR="00BC371C" w:rsidRDefault="00BC37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E8FBA59" w14:textId="77777777" w:rsidR="00484C66" w:rsidRPr="007760AD" w:rsidRDefault="00484C66" w:rsidP="00484C66">
      <w:pPr>
        <w:rPr>
          <w:b/>
          <w:bCs/>
          <w:sz w:val="28"/>
          <w:szCs w:val="28"/>
        </w:rPr>
      </w:pPr>
      <w:r w:rsidRPr="007760AD">
        <w:rPr>
          <w:b/>
          <w:bCs/>
          <w:sz w:val="28"/>
          <w:szCs w:val="28"/>
        </w:rPr>
        <w:lastRenderedPageBreak/>
        <w:t>Criteria for selection of MD projects 2026</w:t>
      </w:r>
    </w:p>
    <w:p w14:paraId="1AECE803" w14:textId="77777777" w:rsidR="00484C66" w:rsidRPr="00AF5A9E" w:rsidRDefault="00484C66" w:rsidP="00484C66">
      <w:pPr>
        <w:rPr>
          <w:b/>
          <w:bCs/>
        </w:rPr>
      </w:pPr>
      <w:bookmarkStart w:id="1" w:name="_Hlk221704198"/>
      <w:r w:rsidRPr="00AF5A9E">
        <w:rPr>
          <w:b/>
          <w:bCs/>
        </w:rPr>
        <w:t>Eight Selection Criteria for the Funding Scheme</w:t>
      </w:r>
    </w:p>
    <w:bookmarkEnd w:id="1"/>
    <w:p w14:paraId="0D8D825A" w14:textId="087CA8BA" w:rsidR="00484C66" w:rsidRPr="00AF5A9E" w:rsidRDefault="00484C66" w:rsidP="00484C66">
      <w:pPr>
        <w:numPr>
          <w:ilvl w:val="0"/>
          <w:numId w:val="1"/>
        </w:numPr>
      </w:pPr>
      <w:r w:rsidRPr="00AF5A9E">
        <w:rPr>
          <w:b/>
          <w:bCs/>
        </w:rPr>
        <w:t>Project Readiness</w:t>
      </w:r>
      <w:r w:rsidR="008E0416">
        <w:rPr>
          <w:b/>
          <w:bCs/>
        </w:rPr>
        <w:t xml:space="preserve"> (100 marks)</w:t>
      </w:r>
      <w:r w:rsidRPr="00AF5A9E">
        <w:br/>
        <w:t xml:space="preserve">Only projects that are </w:t>
      </w:r>
      <w:r w:rsidRPr="00AF5A9E">
        <w:rPr>
          <w:i/>
          <w:iCs/>
        </w:rPr>
        <w:t>fully scoped</w:t>
      </w:r>
      <w:r w:rsidRPr="00AF5A9E">
        <w:t xml:space="preserve">, have landowner consent (where relevant), clear costings, and can start within </w:t>
      </w:r>
      <w:r w:rsidRPr="00AF5A9E">
        <w:rPr>
          <w:b/>
          <w:bCs/>
        </w:rPr>
        <w:t>6 months</w:t>
      </w:r>
      <w:r w:rsidRPr="00AF5A9E">
        <w:t xml:space="preserve"> may be considered.</w:t>
      </w:r>
    </w:p>
    <w:p w14:paraId="704D9CDB" w14:textId="5BB9A79B" w:rsidR="00484C66" w:rsidRPr="00AF5A9E" w:rsidRDefault="00484C66" w:rsidP="00CE7E65">
      <w:pPr>
        <w:numPr>
          <w:ilvl w:val="0"/>
          <w:numId w:val="1"/>
        </w:numPr>
      </w:pPr>
      <w:r w:rsidRPr="00CE7E65">
        <w:rPr>
          <w:b/>
          <w:bCs/>
        </w:rPr>
        <w:t>Alignment with Strategic Plans</w:t>
      </w:r>
      <w:r w:rsidR="008E0416" w:rsidRPr="00CE7E65">
        <w:rPr>
          <w:b/>
          <w:bCs/>
        </w:rPr>
        <w:t xml:space="preserve"> (100 Marks)</w:t>
      </w:r>
      <w:r w:rsidRPr="00AF5A9E">
        <w:br/>
        <w:t>Projects must directly support objectives in existing County Development Plans, Local Area Plans,</w:t>
      </w:r>
      <w:r w:rsidR="00B43E47">
        <w:t xml:space="preserve"> Town and Village </w:t>
      </w:r>
      <w:proofErr w:type="gramStart"/>
      <w:r w:rsidR="00B43E47">
        <w:t xml:space="preserve">Plans, </w:t>
      </w:r>
      <w:r w:rsidRPr="00AF5A9E">
        <w:t xml:space="preserve"> </w:t>
      </w:r>
      <w:r w:rsidR="00025AE8">
        <w:t>LECP</w:t>
      </w:r>
      <w:proofErr w:type="gramEnd"/>
      <w:r w:rsidR="00025AE8">
        <w:t xml:space="preserve">, Local Economic Development </w:t>
      </w:r>
      <w:proofErr w:type="spellStart"/>
      <w:r w:rsidR="00025AE8">
        <w:t>Plan</w:t>
      </w:r>
      <w:r w:rsidR="00B43E47">
        <w:t>.</w:t>
      </w:r>
      <w:r w:rsidRPr="00CE7E65">
        <w:rPr>
          <w:b/>
          <w:bCs/>
        </w:rPr>
        <w:t>Scale</w:t>
      </w:r>
      <w:proofErr w:type="spellEnd"/>
      <w:r w:rsidRPr="00CE7E65">
        <w:rPr>
          <w:b/>
          <w:bCs/>
        </w:rPr>
        <w:t xml:space="preserve"> Appropriate to Budget</w:t>
      </w:r>
      <w:r w:rsidR="008E0416" w:rsidRPr="00CE7E65">
        <w:rPr>
          <w:b/>
          <w:bCs/>
        </w:rPr>
        <w:t xml:space="preserve"> (100 Marks)</w:t>
      </w:r>
      <w:r w:rsidRPr="00AF5A9E">
        <w:br/>
        <w:t xml:space="preserve">Projects must be deliverable </w:t>
      </w:r>
      <w:r w:rsidRPr="00CE7E65">
        <w:rPr>
          <w:b/>
          <w:bCs/>
        </w:rPr>
        <w:t>within the €25,000 allocation</w:t>
      </w:r>
      <w:r w:rsidRPr="00AF5A9E">
        <w:t>. No high</w:t>
      </w:r>
      <w:r w:rsidRPr="00AF5A9E">
        <w:noBreakHyphen/>
        <w:t>risk or multi</w:t>
      </w:r>
      <w:r w:rsidRPr="00AF5A9E">
        <w:noBreakHyphen/>
        <w:t>phase projects.</w:t>
      </w:r>
    </w:p>
    <w:p w14:paraId="6C8761F6" w14:textId="60B1751D" w:rsidR="00484C66" w:rsidRPr="00AF5A9E" w:rsidRDefault="00484C66" w:rsidP="00484C66">
      <w:pPr>
        <w:numPr>
          <w:ilvl w:val="0"/>
          <w:numId w:val="1"/>
        </w:numPr>
      </w:pPr>
      <w:r w:rsidRPr="00AF5A9E">
        <w:rPr>
          <w:b/>
          <w:bCs/>
        </w:rPr>
        <w:t>Demonstrable Community Benefit</w:t>
      </w:r>
      <w:r>
        <w:rPr>
          <w:b/>
          <w:bCs/>
        </w:rPr>
        <w:t>/</w:t>
      </w:r>
      <w:r w:rsidRPr="00AF5A9E">
        <w:rPr>
          <w:b/>
          <w:bCs/>
        </w:rPr>
        <w:t>Evidence of Need &amp; Impact</w:t>
      </w:r>
      <w:r w:rsidR="008E0416">
        <w:rPr>
          <w:b/>
          <w:bCs/>
        </w:rPr>
        <w:t xml:space="preserve"> (200 Marks)</w:t>
      </w:r>
      <w:r w:rsidRPr="00AF5A9E">
        <w:br/>
        <w:t>Applications must show a measurable benefit to the local community (e.g., increased footfall, enhanced public realm, amenity improvements), with evidence rather than general statements.</w:t>
      </w:r>
      <w:r>
        <w:t xml:space="preserve">  </w:t>
      </w:r>
      <w:r w:rsidRPr="00AF5A9E">
        <w:t>Applications must include short, concrete evidence—photos, baseline conditions, data, or local consultation—to demonstrate a genuine local deficit or opportunity.</w:t>
      </w:r>
    </w:p>
    <w:p w14:paraId="20C6037E" w14:textId="112E3BAD" w:rsidR="00484C66" w:rsidRDefault="00484C66" w:rsidP="00484C66">
      <w:pPr>
        <w:numPr>
          <w:ilvl w:val="0"/>
          <w:numId w:val="1"/>
        </w:numPr>
      </w:pPr>
      <w:r w:rsidRPr="00AF5A9E">
        <w:rPr>
          <w:b/>
          <w:bCs/>
        </w:rPr>
        <w:t>Administrative</w:t>
      </w:r>
      <w:r w:rsidR="008E0416">
        <w:rPr>
          <w:b/>
          <w:bCs/>
        </w:rPr>
        <w:t xml:space="preserve"> (100 marks)</w:t>
      </w:r>
      <w:r w:rsidRPr="00AF5A9E">
        <w:rPr>
          <w:b/>
          <w:bCs/>
        </w:rPr>
        <w:t xml:space="preserve"> </w:t>
      </w:r>
      <w:r w:rsidRPr="00AF5A9E">
        <w:br/>
        <w:t>Projects must have a single lead applicant (e.g., community group, council unit) capable of delivering the project and handling procurement</w:t>
      </w:r>
      <w:r>
        <w:t>.</w:t>
      </w:r>
    </w:p>
    <w:p w14:paraId="6780CC9E" w14:textId="1E334387" w:rsidR="00484C66" w:rsidRPr="00AF5A9E" w:rsidRDefault="00484C66" w:rsidP="00484C66">
      <w:pPr>
        <w:ind w:left="720"/>
      </w:pPr>
      <w:r w:rsidRPr="00AF5A9E">
        <w:t>Projects must include a clear plan showing who will maintain</w:t>
      </w:r>
      <w:r w:rsidR="00B43E47">
        <w:t>,</w:t>
      </w:r>
      <w:r w:rsidRPr="00AF5A9E">
        <w:t xml:space="preserve"> operate</w:t>
      </w:r>
      <w:r w:rsidR="00B43E47">
        <w:t xml:space="preserve"> and </w:t>
      </w:r>
      <w:proofErr w:type="gramStart"/>
      <w:r w:rsidR="00B43E47">
        <w:t>insure</w:t>
      </w:r>
      <w:proofErr w:type="gramEnd"/>
      <w:r w:rsidRPr="00AF5A9E">
        <w:t xml:space="preserve"> the project after completion, ensuring long-term viability.</w:t>
      </w:r>
    </w:p>
    <w:p w14:paraId="5336AD0D" w14:textId="56B6E905" w:rsidR="00484C66" w:rsidRPr="00AF5A9E" w:rsidRDefault="00484C66" w:rsidP="00484C66">
      <w:pPr>
        <w:numPr>
          <w:ilvl w:val="0"/>
          <w:numId w:val="1"/>
        </w:numPr>
      </w:pPr>
      <w:r w:rsidRPr="00AF5A9E">
        <w:rPr>
          <w:b/>
          <w:bCs/>
        </w:rPr>
        <w:t>Match Funding Priority</w:t>
      </w:r>
      <w:r w:rsidR="008E0416">
        <w:rPr>
          <w:b/>
          <w:bCs/>
        </w:rPr>
        <w:t xml:space="preserve"> (</w:t>
      </w:r>
      <w:r w:rsidR="007F508D">
        <w:rPr>
          <w:b/>
          <w:bCs/>
        </w:rPr>
        <w:t xml:space="preserve">100 </w:t>
      </w:r>
      <w:r w:rsidR="008E0416">
        <w:rPr>
          <w:b/>
          <w:bCs/>
        </w:rPr>
        <w:t>Marks)</w:t>
      </w:r>
      <w:r w:rsidRPr="00AF5A9E">
        <w:br/>
        <w:t xml:space="preserve">Applications </w:t>
      </w:r>
      <w:r w:rsidR="005C570F">
        <w:t xml:space="preserve">for match funding for projects </w:t>
      </w:r>
      <w:r w:rsidRPr="00AF5A9E">
        <w:t xml:space="preserve">with </w:t>
      </w:r>
      <w:r w:rsidRPr="00AF5A9E">
        <w:rPr>
          <w:i/>
          <w:iCs/>
        </w:rPr>
        <w:t>secured</w:t>
      </w:r>
      <w:r w:rsidRPr="00AF5A9E">
        <w:t xml:space="preserve"> </w:t>
      </w:r>
      <w:r w:rsidR="005C570F">
        <w:t>grant</w:t>
      </w:r>
      <w:r w:rsidRPr="00AF5A9E">
        <w:t xml:space="preserve"> funding, or that leverage this funding to strengthen larger funding bids (T&amp;V, ORIS, CLÁR, RRDF, etc.), receive priority.</w:t>
      </w:r>
    </w:p>
    <w:p w14:paraId="6EBBAA8E" w14:textId="77777777" w:rsidR="007F508D" w:rsidRDefault="007F508D">
      <w:pPr>
        <w:rPr>
          <w:b/>
          <w:bCs/>
        </w:rPr>
      </w:pPr>
    </w:p>
    <w:p w14:paraId="171F481E" w14:textId="6C03F42F" w:rsidR="00AF439F" w:rsidRPr="00630026" w:rsidRDefault="00AF439F">
      <w:pPr>
        <w:rPr>
          <w:b/>
          <w:bCs/>
        </w:rPr>
      </w:pPr>
      <w:r w:rsidRPr="00630026">
        <w:rPr>
          <w:b/>
          <w:bCs/>
        </w:rPr>
        <w:t>Application process</w:t>
      </w:r>
    </w:p>
    <w:p w14:paraId="4D1B0741" w14:textId="77777777" w:rsidR="00B43E47" w:rsidRDefault="00B43E47"/>
    <w:p w14:paraId="1D375EC7" w14:textId="77777777" w:rsidR="00E41C37" w:rsidRDefault="00B43E47" w:rsidP="00630026">
      <w:pPr>
        <w:pStyle w:val="ListParagraph"/>
        <w:numPr>
          <w:ilvl w:val="0"/>
          <w:numId w:val="7"/>
        </w:numPr>
      </w:pPr>
      <w:r>
        <w:t>A</w:t>
      </w:r>
      <w:r w:rsidRPr="00B43E47">
        <w:t xml:space="preserve">pplications </w:t>
      </w:r>
      <w:r w:rsidRPr="00E41C37">
        <w:rPr>
          <w:b/>
          <w:bCs/>
        </w:rPr>
        <w:t xml:space="preserve">must </w:t>
      </w:r>
      <w:r w:rsidRPr="00B43E47">
        <w:t xml:space="preserve">be made via </w:t>
      </w:r>
      <w:r w:rsidRPr="00E41C37">
        <w:rPr>
          <w:b/>
          <w:bCs/>
        </w:rPr>
        <w:t xml:space="preserve">My Online Services </w:t>
      </w:r>
      <w:r w:rsidRPr="00B43E47">
        <w:t xml:space="preserve">at: </w:t>
      </w:r>
      <w:r w:rsidR="00E41C37">
        <w:t xml:space="preserve"> </w:t>
      </w:r>
    </w:p>
    <w:p w14:paraId="05491A7B" w14:textId="3515B7C2" w:rsidR="00E41C37" w:rsidRPr="00E41C37" w:rsidRDefault="00B43E47" w:rsidP="00630026">
      <w:pPr>
        <w:ind w:left="709"/>
      </w:pPr>
      <w:r w:rsidRPr="00630026">
        <w:rPr>
          <w:b/>
          <w:bCs/>
        </w:rPr>
        <w:t>https://roscommon-self.achieveservice.com</w:t>
      </w:r>
      <w:r w:rsidRPr="00B43E47">
        <w:t xml:space="preserve"> </w:t>
      </w:r>
      <w:r w:rsidR="00E41C37" w:rsidRPr="00630026">
        <w:rPr>
          <w:sz w:val="18"/>
          <w:szCs w:val="18"/>
        </w:rPr>
        <w:t xml:space="preserve">(Before you begin you will be required to register for My Online Services </w:t>
      </w:r>
      <w:proofErr w:type="gramStart"/>
      <w:r w:rsidR="00E41C37" w:rsidRPr="00630026">
        <w:rPr>
          <w:sz w:val="18"/>
          <w:szCs w:val="18"/>
        </w:rPr>
        <w:t xml:space="preserve">at </w:t>
      </w:r>
      <w:r w:rsidR="00E41C37" w:rsidRPr="00E41C37">
        <w:rPr>
          <w:sz w:val="18"/>
          <w:szCs w:val="18"/>
        </w:rPr>
        <w:t xml:space="preserve"> </w:t>
      </w:r>
      <w:r w:rsidR="00E41C37" w:rsidRPr="00630026">
        <w:rPr>
          <w:sz w:val="18"/>
          <w:szCs w:val="18"/>
        </w:rPr>
        <w:t>www.roscommoncoco.ie</w:t>
      </w:r>
      <w:proofErr w:type="gramEnd"/>
      <w:r w:rsidR="00E41C37" w:rsidRPr="00630026">
        <w:rPr>
          <w:sz w:val="18"/>
          <w:szCs w:val="18"/>
        </w:rPr>
        <w:t xml:space="preserve"> or Login (if already registered) )</w:t>
      </w:r>
    </w:p>
    <w:p w14:paraId="7E8133A1" w14:textId="77777777" w:rsidR="00AA3FEF" w:rsidRDefault="00AA3FEF" w:rsidP="00AA3FEF">
      <w:pPr>
        <w:rPr>
          <w:b/>
          <w:bCs/>
        </w:rPr>
      </w:pPr>
    </w:p>
    <w:p w14:paraId="2998E4DC" w14:textId="1CEB008F" w:rsidR="00630026" w:rsidRPr="00AA3FEF" w:rsidRDefault="00630026" w:rsidP="00AA3FEF">
      <w:pPr>
        <w:rPr>
          <w:b/>
          <w:bCs/>
        </w:rPr>
      </w:pPr>
      <w:r w:rsidRPr="00AA3FEF">
        <w:rPr>
          <w:b/>
          <w:bCs/>
        </w:rPr>
        <w:t xml:space="preserve">Application Requirements </w:t>
      </w:r>
    </w:p>
    <w:p w14:paraId="6990A1CA" w14:textId="77777777" w:rsidR="00630026" w:rsidRPr="002A17F1" w:rsidRDefault="00630026" w:rsidP="00630026">
      <w:pPr>
        <w:numPr>
          <w:ilvl w:val="0"/>
          <w:numId w:val="6"/>
        </w:numPr>
      </w:pPr>
      <w:r w:rsidRPr="002A17F1">
        <w:t>Project summary, location map, and photos of current condition.</w:t>
      </w:r>
    </w:p>
    <w:p w14:paraId="6C9BA25D" w14:textId="77777777" w:rsidR="00630026" w:rsidRPr="002A17F1" w:rsidRDefault="00630026" w:rsidP="00630026">
      <w:pPr>
        <w:numPr>
          <w:ilvl w:val="0"/>
          <w:numId w:val="6"/>
        </w:numPr>
      </w:pPr>
      <w:r w:rsidRPr="002A17F1">
        <w:t>Scope, outputs, and delivery timeline (start within 6 months; completion by year</w:t>
      </w:r>
      <w:r w:rsidRPr="002A17F1">
        <w:noBreakHyphen/>
        <w:t>end where feasible).</w:t>
      </w:r>
    </w:p>
    <w:p w14:paraId="29B0BDC7" w14:textId="77777777" w:rsidR="00630026" w:rsidRPr="002A17F1" w:rsidRDefault="00630026" w:rsidP="00630026">
      <w:pPr>
        <w:numPr>
          <w:ilvl w:val="0"/>
          <w:numId w:val="6"/>
        </w:numPr>
      </w:pPr>
      <w:r w:rsidRPr="002A17F1">
        <w:t xml:space="preserve">Detailed budget and funding profile (identify </w:t>
      </w:r>
      <w:r w:rsidRPr="002A17F1">
        <w:rPr>
          <w:b/>
          <w:bCs/>
        </w:rPr>
        <w:t>secured</w:t>
      </w:r>
      <w:r w:rsidRPr="002A17F1">
        <w:t xml:space="preserve"> match funds).</w:t>
      </w:r>
    </w:p>
    <w:p w14:paraId="7C6D35A9" w14:textId="77777777" w:rsidR="00630026" w:rsidRPr="002A17F1" w:rsidRDefault="00630026" w:rsidP="00630026">
      <w:pPr>
        <w:numPr>
          <w:ilvl w:val="0"/>
          <w:numId w:val="6"/>
        </w:numPr>
      </w:pPr>
      <w:r w:rsidRPr="002A17F1">
        <w:lastRenderedPageBreak/>
        <w:t>Governance &amp; delivery: lead applicant, team, procurement route.</w:t>
      </w:r>
    </w:p>
    <w:p w14:paraId="04B08158" w14:textId="77777777" w:rsidR="00630026" w:rsidRPr="002A17F1" w:rsidRDefault="00630026" w:rsidP="00630026">
      <w:pPr>
        <w:numPr>
          <w:ilvl w:val="0"/>
          <w:numId w:val="6"/>
        </w:numPr>
      </w:pPr>
      <w:r w:rsidRPr="002A17F1">
        <w:t>Evidence of need and expected outcomes (e.g., footfall, amenity, safety, activation).</w:t>
      </w:r>
    </w:p>
    <w:p w14:paraId="025EC4A5" w14:textId="77777777" w:rsidR="00630026" w:rsidRDefault="00630026" w:rsidP="00630026">
      <w:pPr>
        <w:numPr>
          <w:ilvl w:val="0"/>
          <w:numId w:val="6"/>
        </w:numPr>
      </w:pPr>
      <w:r w:rsidRPr="002A17F1">
        <w:t>Landowner consent (if applicable) and maintenance/operations plan.</w:t>
      </w:r>
    </w:p>
    <w:p w14:paraId="6B2FCEAD" w14:textId="77777777" w:rsidR="00E41C37" w:rsidRDefault="00E41C37" w:rsidP="00B43E47">
      <w:pPr>
        <w:rPr>
          <w:b/>
          <w:bCs/>
        </w:rPr>
      </w:pPr>
    </w:p>
    <w:p w14:paraId="3131E9BF" w14:textId="77777777" w:rsidR="00630026" w:rsidRPr="00AF5A9E" w:rsidRDefault="00630026" w:rsidP="00630026">
      <w:pPr>
        <w:rPr>
          <w:b/>
          <w:bCs/>
        </w:rPr>
      </w:pPr>
      <w:r>
        <w:rPr>
          <w:b/>
          <w:bCs/>
        </w:rPr>
        <w:t>Award Stage</w:t>
      </w:r>
    </w:p>
    <w:p w14:paraId="15A16DF5" w14:textId="77777777" w:rsidR="00630026" w:rsidRDefault="00B43E47" w:rsidP="00B43E47">
      <w:r w:rsidRPr="00B43E47">
        <w:t xml:space="preserve">All applications will be </w:t>
      </w:r>
      <w:r w:rsidR="00E41C37">
        <w:t>evaluated by an internal group of RCC and a recommendation on projects brought before the relevant</w:t>
      </w:r>
      <w:r w:rsidRPr="00B43E47">
        <w:t xml:space="preserve"> Municipal District Members, at </w:t>
      </w:r>
      <w:r w:rsidR="00630026">
        <w:t xml:space="preserve">an MD </w:t>
      </w:r>
      <w:r w:rsidRPr="00B43E47">
        <w:t xml:space="preserve">meeting to be arranged, </w:t>
      </w:r>
    </w:p>
    <w:p w14:paraId="0BFF5952" w14:textId="7B395220" w:rsidR="00B43E47" w:rsidRPr="00B43E47" w:rsidRDefault="00E41C37" w:rsidP="00B43E47">
      <w:r>
        <w:t>Ap</w:t>
      </w:r>
      <w:r w:rsidR="00B43E47" w:rsidRPr="00B43E47">
        <w:t>plicants</w:t>
      </w:r>
      <w:r>
        <w:t xml:space="preserve"> will be </w:t>
      </w:r>
      <w:r w:rsidR="00B43E47" w:rsidRPr="00B43E47">
        <w:t xml:space="preserve">informed of a decision within 10 days of the meeting taking place. </w:t>
      </w:r>
      <w:r w:rsidR="00630026">
        <w:t xml:space="preserve"> </w:t>
      </w:r>
      <w:r w:rsidR="00B43E47" w:rsidRPr="00B43E47">
        <w:t>All successful applicants will receive an e-mail with their offer</w:t>
      </w:r>
      <w:r>
        <w:t xml:space="preserve"> with conditions of funding and procurement procedures</w:t>
      </w:r>
      <w:r w:rsidR="00B43E47" w:rsidRPr="00B43E47">
        <w:t xml:space="preserve">. </w:t>
      </w:r>
    </w:p>
    <w:bookmarkEnd w:id="0"/>
    <w:p w14:paraId="061F77A6" w14:textId="77777777" w:rsidR="00630026" w:rsidRDefault="00630026" w:rsidP="00630026">
      <w:pPr>
        <w:pStyle w:val="ListParagraph"/>
        <w:rPr>
          <w:b/>
          <w:bCs/>
        </w:rPr>
      </w:pPr>
    </w:p>
    <w:p w14:paraId="412EB7F6" w14:textId="536720A7" w:rsidR="00630026" w:rsidRDefault="00630026" w:rsidP="00630026">
      <w:pPr>
        <w:ind w:left="720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2"/>
      </w:tblGrid>
      <w:tr w:rsidR="00AF7190" w14:paraId="7A84C906" w14:textId="77777777">
        <w:trPr>
          <w:trHeight w:val="244"/>
        </w:trPr>
        <w:tc>
          <w:tcPr>
            <w:tcW w:w="698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6F1D21" w14:textId="77777777" w:rsidR="00AF7190" w:rsidRDefault="00AF7190"/>
        </w:tc>
      </w:tr>
    </w:tbl>
    <w:p w14:paraId="66C8DD19" w14:textId="4F7CB021" w:rsidR="0023730D" w:rsidRDefault="0023730D">
      <w:r w:rsidRPr="0023730D">
        <w:t xml:space="preserve"> </w:t>
      </w:r>
    </w:p>
    <w:p w14:paraId="06413D74" w14:textId="77777777" w:rsidR="00630026" w:rsidRDefault="00630026" w:rsidP="00630026">
      <w:pPr>
        <w:pStyle w:val="ListParagraph"/>
      </w:pPr>
    </w:p>
    <w:p w14:paraId="2E237F0F" w14:textId="77777777" w:rsidR="00630026" w:rsidRPr="002A17F1" w:rsidRDefault="00630026" w:rsidP="00630026"/>
    <w:p w14:paraId="3555C659" w14:textId="77777777" w:rsidR="008E0416" w:rsidRDefault="008E0416"/>
    <w:sectPr w:rsidR="008E0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19"/>
    <w:multiLevelType w:val="multilevel"/>
    <w:tmpl w:val="39AA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D48F2"/>
    <w:multiLevelType w:val="multilevel"/>
    <w:tmpl w:val="8060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F77B21"/>
    <w:multiLevelType w:val="multilevel"/>
    <w:tmpl w:val="07AE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82976"/>
    <w:multiLevelType w:val="multilevel"/>
    <w:tmpl w:val="808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62531"/>
    <w:multiLevelType w:val="multilevel"/>
    <w:tmpl w:val="029E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1764CF"/>
    <w:multiLevelType w:val="multilevel"/>
    <w:tmpl w:val="6664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094B93"/>
    <w:multiLevelType w:val="hybridMultilevel"/>
    <w:tmpl w:val="DE12F7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769E1"/>
    <w:multiLevelType w:val="hybridMultilevel"/>
    <w:tmpl w:val="638A03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881817">
    <w:abstractNumId w:val="5"/>
  </w:num>
  <w:num w:numId="2" w16cid:durableId="1685590848">
    <w:abstractNumId w:val="1"/>
  </w:num>
  <w:num w:numId="3" w16cid:durableId="293366215">
    <w:abstractNumId w:val="2"/>
  </w:num>
  <w:num w:numId="4" w16cid:durableId="1686832726">
    <w:abstractNumId w:val="4"/>
  </w:num>
  <w:num w:numId="5" w16cid:durableId="1407264751">
    <w:abstractNumId w:val="3"/>
  </w:num>
  <w:num w:numId="6" w16cid:durableId="1125613066">
    <w:abstractNumId w:val="0"/>
  </w:num>
  <w:num w:numId="7" w16cid:durableId="342709342">
    <w:abstractNumId w:val="7"/>
  </w:num>
  <w:num w:numId="8" w16cid:durableId="3253221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66"/>
    <w:rsid w:val="00010950"/>
    <w:rsid w:val="00025AE8"/>
    <w:rsid w:val="000C2805"/>
    <w:rsid w:val="0023730D"/>
    <w:rsid w:val="00264A3C"/>
    <w:rsid w:val="00484C66"/>
    <w:rsid w:val="004A0EE6"/>
    <w:rsid w:val="00512749"/>
    <w:rsid w:val="005C570F"/>
    <w:rsid w:val="00630026"/>
    <w:rsid w:val="00685101"/>
    <w:rsid w:val="007F508D"/>
    <w:rsid w:val="008D09FA"/>
    <w:rsid w:val="008E0416"/>
    <w:rsid w:val="008E0CBB"/>
    <w:rsid w:val="00A17450"/>
    <w:rsid w:val="00AA3FEF"/>
    <w:rsid w:val="00AF439F"/>
    <w:rsid w:val="00AF7190"/>
    <w:rsid w:val="00B43E47"/>
    <w:rsid w:val="00BC371C"/>
    <w:rsid w:val="00BC52B9"/>
    <w:rsid w:val="00BD5A03"/>
    <w:rsid w:val="00C01F1D"/>
    <w:rsid w:val="00CE45C6"/>
    <w:rsid w:val="00CE7E65"/>
    <w:rsid w:val="00E132EF"/>
    <w:rsid w:val="00E41C37"/>
    <w:rsid w:val="00EC5A7C"/>
    <w:rsid w:val="00F9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FAAD"/>
  <w15:chartTrackingRefBased/>
  <w15:docId w15:val="{62F77A06-2018-4FC1-BBA7-FA94AB99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66"/>
  </w:style>
  <w:style w:type="paragraph" w:styleId="Heading1">
    <w:name w:val="heading 1"/>
    <w:basedOn w:val="Normal"/>
    <w:next w:val="Normal"/>
    <w:link w:val="Heading1Char"/>
    <w:uiPriority w:val="9"/>
    <w:qFormat/>
    <w:rsid w:val="0048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C6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C6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C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C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C6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C6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C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C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C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C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C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C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C6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C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C6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C66"/>
    <w:rPr>
      <w:b/>
      <w:bCs/>
      <w:smallCaps/>
      <w:color w:val="2E74B5" w:themeColor="accent1" w:themeShade="BF"/>
      <w:spacing w:val="5"/>
    </w:rPr>
  </w:style>
  <w:style w:type="paragraph" w:styleId="Revision">
    <w:name w:val="Revision"/>
    <w:hidden/>
    <w:uiPriority w:val="99"/>
    <w:semiHidden/>
    <w:rsid w:val="00264A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37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37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37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7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7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662</Words>
  <Characters>3776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Roscommon County Council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Ni Chuinn</dc:creator>
  <cp:keywords/>
  <dc:description/>
  <cp:lastModifiedBy>Una Ni Chuinn</cp:lastModifiedBy>
  <cp:revision>2</cp:revision>
  <dcterms:created xsi:type="dcterms:W3CDTF">2026-04-20T15:01:00Z</dcterms:created>
  <dcterms:modified xsi:type="dcterms:W3CDTF">2026-04-20T15:01:00Z</dcterms:modified>
</cp:coreProperties>
</file>